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2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0561"/>
      </w:tblGrid>
      <w:tr w:rsidR="00BE0DBD" w:rsidRPr="00BE0DBD" w:rsidTr="00BE0DBD">
        <w:trPr>
          <w:trHeight w:val="880"/>
          <w:tblCellSpacing w:w="7" w:type="dxa"/>
        </w:trPr>
        <w:tc>
          <w:tcPr>
            <w:tcW w:w="4987" w:type="pct"/>
            <w:shd w:val="clear" w:color="auto" w:fill="FFFFFF"/>
            <w:vAlign w:val="center"/>
            <w:hideMark/>
          </w:tcPr>
          <w:p w:rsidR="00BE0DBD" w:rsidRPr="00BE0DBD" w:rsidRDefault="00BE0DBD" w:rsidP="00BE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BE0D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Ежемесячная денежная выплата семьям,</w:t>
            </w:r>
          </w:p>
          <w:p w:rsidR="00BE0DBD" w:rsidRPr="00BE0DBD" w:rsidRDefault="00BE0DBD" w:rsidP="00BE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E6D81"/>
                <w:sz w:val="27"/>
                <w:szCs w:val="27"/>
                <w:lang w:eastAsia="ru-RU"/>
              </w:rPr>
            </w:pPr>
            <w:r w:rsidRPr="00BE0D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имеющим детей - инвалидов</w:t>
            </w:r>
          </w:p>
        </w:tc>
      </w:tr>
      <w:tr w:rsidR="00BE0DBD" w:rsidRPr="00BE0DBD" w:rsidTr="00BE0DBD">
        <w:trPr>
          <w:trHeight w:val="13142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0DBD" w:rsidRDefault="00BE0DBD" w:rsidP="00BE0DB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</w:pPr>
            <w:r w:rsidRPr="00BE0DBD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  <w:t>С 1 января 2019 года вступает в силу Указ Губернатора Иркутской области №236-уг от  14 ноября 2018 года «О мерах по повышению уровня социальной защиты отдельных категорий граждан в Иркутской области» (далее – Указ).</w:t>
            </w:r>
          </w:p>
          <w:p w:rsidR="00BE0DBD" w:rsidRPr="00BE0DBD" w:rsidRDefault="00BE0DBD" w:rsidP="00BE0DB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  <w:p w:rsidR="00BE0DBD" w:rsidRPr="00BE0DBD" w:rsidRDefault="00BE0DBD" w:rsidP="00BE0D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 Настоящим Указом устанавливается, что в Иркутской области за счет средств областного бюджета семьям, проживающим на территории Иркутской области, воспитывающим </w:t>
            </w:r>
            <w:r w:rsidRPr="00BE0DBD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детей-инвалидов со злокачественными образованиями лимфоидной, кроветворной и родственных им тканей, со злокачественными новообразованиями других органов и систем, с новообразованиями </w:t>
            </w:r>
            <w:proofErr w:type="spellStart"/>
            <w:r w:rsidRPr="00BE0DBD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insitu</w:t>
            </w:r>
            <w:proofErr w:type="spellEnd"/>
            <w:r w:rsidRPr="00BE0DBD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, с болезнями крови, кроветворных органов и отдельными нарушениями, вовлекающими иммунный механизм, за исключением анемий, связанных с питанием, с церебральным параличом и другими паралитическими синдромами (далее – заболевание</w:t>
            </w:r>
            <w:r w:rsidRPr="00BE0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), предоставляется</w:t>
            </w:r>
            <w:r w:rsidRPr="00BE0D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ежемесячная денежная выплата в размере 1200 рублей.</w:t>
            </w:r>
          </w:p>
          <w:p w:rsidR="00BE0DBD" w:rsidRPr="00BE0DBD" w:rsidRDefault="00BE0DBD" w:rsidP="00BE0D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соответствии с Положением о порядке и условиях предоставления ежемесячной денежной выплаты семьям, воспитывающим детей-инвалидов с такими заболеваниями, утвержденным приказом министерства социального развития, опеки и попечительства Иркутской области №53-421/18-мп от 30 ноября 2018 года (далее – Приказ), право на получение денежной выплаты имеют родители (законные представители) детей – инвалидов, в том числе усыновленных (удочеренных), принятых под опеку (попечительство), переданных на воспитание в приемную семью, не достигших 18 лет, имеющих такие заболевания, включая усыновленных (удочеренных), принятых под опеку, переданных в приемную семью, не достигших возраста 18 лет.</w:t>
            </w:r>
          </w:p>
          <w:p w:rsidR="00BE0DBD" w:rsidRDefault="00BE0DBD" w:rsidP="00BE0D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E0DBD" w:rsidRPr="00BE0DBD" w:rsidRDefault="00BE0DBD" w:rsidP="00BE0DB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получения денежной выплаты родители (законные представителя) обращаются в У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правление социальной защиты</w:t>
            </w:r>
            <w:r w:rsidRPr="00BE0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месту жительства, месту пребывания с заявлением и приложением следующих документов:</w:t>
            </w:r>
          </w:p>
          <w:p w:rsidR="00BE0DBD" w:rsidRPr="00BE0DBD" w:rsidRDefault="00BE0DBD" w:rsidP="00BE0DBD">
            <w:pPr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 или иной документ, удостоверяющий личность заявителя;</w:t>
            </w:r>
          </w:p>
          <w:p w:rsidR="00BE0DBD" w:rsidRPr="00BE0DBD" w:rsidRDefault="00BE0DBD" w:rsidP="00BE0DBD">
            <w:pPr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Свидетельство о рождении ребенка-инвалида и паспорт (для ребенка – инвалида, достигшего возраста 14 лет);</w:t>
            </w:r>
          </w:p>
          <w:p w:rsidR="00BE0DBD" w:rsidRPr="00BE0DBD" w:rsidRDefault="00BE0DBD" w:rsidP="00BE0DBD">
            <w:pPr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Документ, удостоверяющий личность и подтверждающий полномочия представителя заявителя (в случае обращения  с заявлением представителя);</w:t>
            </w:r>
          </w:p>
          <w:p w:rsidR="00BE0DBD" w:rsidRPr="00BE0DBD" w:rsidRDefault="00BE0DBD" w:rsidP="00BE0DBD">
            <w:pPr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Свидетельство о регистрации по месту пребывания на территории Иркутской области или решение суда об установлении факта постоянного или преимущественного проживания на территории Иркутской области (далее – решение суда) (в случае отсутствия в документе, удостоверяющем личность, отметки о регистрации по месту жительства (месту пребывания) на территории Иркутской области);</w:t>
            </w:r>
          </w:p>
          <w:p w:rsidR="00BE0DBD" w:rsidRPr="00BE0DBD" w:rsidRDefault="00BE0DBD" w:rsidP="00BE0DBD">
            <w:pPr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 органа опеки и попечительства о назначении опекуна  или попечителя – для опекунов (попечителей), приемных родителей;</w:t>
            </w:r>
          </w:p>
          <w:p w:rsidR="00BE0DBD" w:rsidRPr="00BE0DBD" w:rsidRDefault="00BE0DBD" w:rsidP="00BE0DBD">
            <w:pPr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E0DB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Медицинское заключение, выданное медицинской организацией, о наличии у ребенка – инвалида соответствующего заболевания, согласно приложению;</w:t>
            </w:r>
          </w:p>
          <w:p w:rsidR="00BE0DBD" w:rsidRPr="00BE0DBD" w:rsidRDefault="00BE0DBD" w:rsidP="00BE0DBD">
            <w:pPr>
              <w:numPr>
                <w:ilvl w:val="0"/>
                <w:numId w:val="1"/>
              </w:num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0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Справка федерального государственного учреждения медико-социальной экспертизы, подтверждающая факт установления инвалидности ребенку – инвалиду.</w:t>
            </w:r>
          </w:p>
        </w:tc>
      </w:tr>
    </w:tbl>
    <w:p w:rsidR="00D61ABC" w:rsidRPr="00BE0DBD" w:rsidRDefault="00D61ABC">
      <w:pPr>
        <w:rPr>
          <w:rFonts w:ascii="Times New Roman" w:hAnsi="Times New Roman" w:cs="Times New Roman"/>
          <w:sz w:val="27"/>
          <w:szCs w:val="27"/>
        </w:rPr>
      </w:pPr>
    </w:p>
    <w:sectPr w:rsidR="00D61ABC" w:rsidRPr="00BE0DBD" w:rsidSect="00844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6BC6"/>
    <w:multiLevelType w:val="multilevel"/>
    <w:tmpl w:val="984C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FB52FB"/>
    <w:rsid w:val="0084441E"/>
    <w:rsid w:val="00930A84"/>
    <w:rsid w:val="00BE0DBD"/>
    <w:rsid w:val="00D61ABC"/>
    <w:rsid w:val="00FB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BE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BE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2019-01-09T23:38:00Z</dcterms:created>
  <dcterms:modified xsi:type="dcterms:W3CDTF">2019-01-24T01:24:00Z</dcterms:modified>
</cp:coreProperties>
</file>